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94224" w14:textId="77777777" w:rsidR="00E06FEA" w:rsidRPr="000F488A" w:rsidRDefault="004D3B59">
      <w:pPr>
        <w:rPr>
          <w:sz w:val="32"/>
          <w:szCs w:val="32"/>
        </w:rPr>
      </w:pPr>
      <w:bookmarkStart w:id="0" w:name="_GoBack"/>
      <w:bookmarkEnd w:id="0"/>
      <w:r w:rsidRPr="000F488A">
        <w:rPr>
          <w:sz w:val="32"/>
          <w:szCs w:val="32"/>
        </w:rPr>
        <w:t>The Eye of York: Statement of Significance</w:t>
      </w:r>
    </w:p>
    <w:p w14:paraId="48AB522B" w14:textId="77777777" w:rsidR="004D3B59" w:rsidRDefault="004D3B59"/>
    <w:p w14:paraId="6F7C1575" w14:textId="77777777" w:rsidR="004D3B59" w:rsidRDefault="006F6600">
      <w:r w:rsidRPr="000F488A">
        <w:rPr>
          <w:noProof/>
          <w:sz w:val="32"/>
          <w:szCs w:val="32"/>
          <w:lang w:eastAsia="zh-CN"/>
        </w:rPr>
        <w:drawing>
          <wp:anchor distT="0" distB="0" distL="114300" distR="114300" simplePos="0" relativeHeight="251658240" behindDoc="0" locked="0" layoutInCell="1" allowOverlap="1" wp14:anchorId="055C7D0F" wp14:editId="483662E5">
            <wp:simplePos x="0" y="0"/>
            <wp:positionH relativeFrom="column">
              <wp:posOffset>3362960</wp:posOffset>
            </wp:positionH>
            <wp:positionV relativeFrom="paragraph">
              <wp:posOffset>152400</wp:posOffset>
            </wp:positionV>
            <wp:extent cx="2503805" cy="2828925"/>
            <wp:effectExtent l="171450" t="171450" r="372745" b="371475"/>
            <wp:wrapSquare wrapText="bothSides"/>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rotWithShape="1">
                    <a:blip r:embed="rId5" cstate="print">
                      <a:extLst>
                        <a:ext uri="{28A0092B-C50C-407E-A947-70E740481C1C}">
                          <a14:useLocalDpi xmlns:a14="http://schemas.microsoft.com/office/drawing/2010/main" val="0"/>
                        </a:ext>
                      </a:extLst>
                    </a:blip>
                    <a:srcRect l="39286" t="34185" r="43214" b="37861"/>
                    <a:stretch/>
                  </pic:blipFill>
                  <pic:spPr bwMode="auto">
                    <a:xfrm>
                      <a:off x="0" y="0"/>
                      <a:ext cx="2503805" cy="282892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D3B59">
        <w:t>The Eye of York</w:t>
      </w:r>
      <w:r w:rsidR="00A01FEF">
        <w:t>, comprising the early medieval castle of York’s and the later prison site,</w:t>
      </w:r>
      <w:r w:rsidR="004D3B59">
        <w:t xml:space="preserve"> is the symbolic epicentre of York and Yorkshire and at various times the North of England</w:t>
      </w:r>
      <w:r w:rsidR="00E10DE5">
        <w:t xml:space="preserve">. Since Roman times York was considered the second capital of Britain, it has its own Archbishopric and this authority became centred </w:t>
      </w:r>
      <w:r w:rsidR="00390EB7">
        <w:t>and consolidated on</w:t>
      </w:r>
      <w:r w:rsidR="00E10DE5">
        <w:t xml:space="preserve"> York Castle</w:t>
      </w:r>
      <w:r w:rsidR="00390EB7">
        <w:t xml:space="preserve"> from the early medieval period</w:t>
      </w:r>
      <w:r w:rsidR="00BC0392">
        <w:t xml:space="preserve">. The establishment of a Castle in York by William the Conqueror was a direct result of the Harrying of the North and his need to suppress the northern population. Two motte and bailey castles were constructed either side of the river – the only place where this happened - and the existing Anglo-Scandinavian settlement on the Castle site was eradicated to create the </w:t>
      </w:r>
      <w:r w:rsidR="00390EB7">
        <w:t>Castle</w:t>
      </w:r>
      <w:r w:rsidR="00BC0392">
        <w:t xml:space="preserve">. The Castle site </w:t>
      </w:r>
      <w:r w:rsidR="00390EB7">
        <w:t xml:space="preserve">remained under royal control until the 1960s, only then becoming part of the modern city. The Castle </w:t>
      </w:r>
      <w:r w:rsidR="004D3B59">
        <w:t xml:space="preserve">has come to represent </w:t>
      </w:r>
      <w:r w:rsidR="00E10DE5">
        <w:t>the exercise of royal authority, the power of civil and legal authority and</w:t>
      </w:r>
      <w:r w:rsidR="004D3B59">
        <w:t xml:space="preserve"> conversely the fight against oppression</w:t>
      </w:r>
      <w:r w:rsidR="00E10DE5">
        <w:t xml:space="preserve"> and </w:t>
      </w:r>
      <w:r w:rsidR="00390EB7">
        <w:t xml:space="preserve">the struggle </w:t>
      </w:r>
      <w:r w:rsidR="00E10DE5">
        <w:t>for increasing social justice</w:t>
      </w:r>
      <w:r w:rsidR="004D3B59">
        <w:t xml:space="preserve">. It is a place of strong communal value and commemoration. </w:t>
      </w:r>
    </w:p>
    <w:p w14:paraId="0650218B" w14:textId="77777777" w:rsidR="004D3B59" w:rsidRDefault="004D3B59"/>
    <w:p w14:paraId="4B2384AC" w14:textId="77777777" w:rsidR="004D3B59" w:rsidRDefault="00E10DE5">
      <w:r>
        <w:t xml:space="preserve">Situated at the </w:t>
      </w:r>
      <w:r w:rsidR="004D3B59">
        <w:t xml:space="preserve">confluence of the rivers </w:t>
      </w:r>
      <w:r>
        <w:t>Ouse and Foss</w:t>
      </w:r>
      <w:r w:rsidR="004D3B59">
        <w:t>, the landscape, topography and geography of the Eye of York</w:t>
      </w:r>
      <w:r>
        <w:t xml:space="preserve">, sometimes changing dramatically, </w:t>
      </w:r>
      <w:r w:rsidR="004D3B59">
        <w:t xml:space="preserve">help us understand the very origins of the city and its development as a local, regional, national and international centre. </w:t>
      </w:r>
    </w:p>
    <w:p w14:paraId="2CA596A6" w14:textId="77777777" w:rsidR="00E10DE5" w:rsidRDefault="00E10DE5"/>
    <w:p w14:paraId="679121D0" w14:textId="77777777" w:rsidR="00E10DE5" w:rsidRDefault="00E10DE5">
      <w:r>
        <w:t xml:space="preserve">The now </w:t>
      </w:r>
      <w:r w:rsidR="00922E37">
        <w:t>buried</w:t>
      </w:r>
      <w:r>
        <w:t xml:space="preserve"> former water defences of the Castle contain the potential for significant evidence of the Castle outworks, whilst </w:t>
      </w:r>
      <w:r w:rsidR="00922E37">
        <w:t>the Castle</w:t>
      </w:r>
      <w:r>
        <w:t xml:space="preserve"> site itself includes evidence of earlier and significant Roman and Anglo-Scandinavian remains.</w:t>
      </w:r>
      <w:r w:rsidR="00BC0392">
        <w:t xml:space="preserve"> Archaeological evaluation of the site has revealed that the </w:t>
      </w:r>
      <w:r w:rsidR="00CC591E">
        <w:t xml:space="preserve">prison </w:t>
      </w:r>
      <w:r w:rsidR="00BC0392">
        <w:t xml:space="preserve">cemetery still </w:t>
      </w:r>
      <w:r w:rsidR="00B35136">
        <w:t xml:space="preserve">survives </w:t>
      </w:r>
      <w:r w:rsidR="00BC0392">
        <w:t xml:space="preserve">and </w:t>
      </w:r>
      <w:r w:rsidR="00CC591E">
        <w:t>includes evidence of post mortuary examination.</w:t>
      </w:r>
    </w:p>
    <w:p w14:paraId="45CB1BA7" w14:textId="77777777" w:rsidR="004D3B59" w:rsidRDefault="004D3B59"/>
    <w:p w14:paraId="1BF0AF82" w14:textId="77777777" w:rsidR="004D3B59" w:rsidRDefault="004D3B59">
      <w:r>
        <w:t xml:space="preserve">The Eye of York illustrates the clear exercise of </w:t>
      </w:r>
      <w:r w:rsidR="00390EB7">
        <w:t xml:space="preserve">the </w:t>
      </w:r>
      <w:r>
        <w:t>Royal P</w:t>
      </w:r>
      <w:r w:rsidR="00390EB7">
        <w:t>r</w:t>
      </w:r>
      <w:r>
        <w:t xml:space="preserve">erogative and the State’s administration of power and </w:t>
      </w:r>
      <w:r w:rsidR="00390EB7">
        <w:t>legal authority</w:t>
      </w:r>
      <w:r>
        <w:t xml:space="preserve">. </w:t>
      </w:r>
      <w:r w:rsidR="00390EB7">
        <w:t xml:space="preserve">The </w:t>
      </w:r>
      <w:r>
        <w:t xml:space="preserve">changing form and function </w:t>
      </w:r>
      <w:r w:rsidR="00390EB7">
        <w:t xml:space="preserve">of the Castle </w:t>
      </w:r>
      <w:r>
        <w:t>illustrate</w:t>
      </w:r>
      <w:r w:rsidR="00390EB7">
        <w:t>s</w:t>
      </w:r>
      <w:r>
        <w:t xml:space="preserve"> clearly the changes in York’s position as a centre and a focus for the region. It also illustrates </w:t>
      </w:r>
      <w:r w:rsidR="00390EB7">
        <w:t>changing</w:t>
      </w:r>
      <w:r>
        <w:t xml:space="preserve"> methods and approaches to </w:t>
      </w:r>
      <w:r w:rsidR="00390EB7">
        <w:t xml:space="preserve">the dispensation of </w:t>
      </w:r>
      <w:r>
        <w:t xml:space="preserve">political and civil power, and ultimately </w:t>
      </w:r>
      <w:r w:rsidR="00390EB7">
        <w:t xml:space="preserve">can be seen to </w:t>
      </w:r>
      <w:r>
        <w:t>represent repression, protest and</w:t>
      </w:r>
      <w:r w:rsidR="00B61314">
        <w:t xml:space="preserve"> </w:t>
      </w:r>
      <w:r>
        <w:t>celebration.</w:t>
      </w:r>
    </w:p>
    <w:p w14:paraId="7B89DFE5" w14:textId="77777777" w:rsidR="00B61314" w:rsidRDefault="00B61314"/>
    <w:p w14:paraId="735F53F1" w14:textId="77777777" w:rsidR="00B61314" w:rsidRDefault="00815D75">
      <w:r>
        <w:t>The place</w:t>
      </w:r>
      <w:r w:rsidR="00B61314">
        <w:t xml:space="preserve"> has had a direct impact on people. There is a profound link between power, </w:t>
      </w:r>
      <w:r w:rsidR="00361FCB">
        <w:t xml:space="preserve">space, </w:t>
      </w:r>
      <w:r w:rsidR="00B61314">
        <w:t xml:space="preserve">buildings and people at York Castle, made more dramatic because so many of the </w:t>
      </w:r>
      <w:r w:rsidR="00361FCB">
        <w:t xml:space="preserve">‘players’ are named individuals whose lives, and in many cases their final moments can be recreated. The names range from the great and good to the humble and express the drama of conscience, belief, social justice, protest </w:t>
      </w:r>
      <w:r w:rsidR="00FD26CF">
        <w:t xml:space="preserve">- </w:t>
      </w:r>
      <w:r w:rsidR="00361FCB">
        <w:t>and the criminal.</w:t>
      </w:r>
      <w:r w:rsidR="00922E37">
        <w:t xml:space="preserve"> The gradual recovery of the space for public use has introduced greater opportunity for celebration and commemoration but its function as a place of protest continues.</w:t>
      </w:r>
    </w:p>
    <w:p w14:paraId="2B243937" w14:textId="77777777" w:rsidR="004D3B59" w:rsidRDefault="004D3B59"/>
    <w:p w14:paraId="27B3C5C7" w14:textId="77777777" w:rsidR="004D3B59" w:rsidRDefault="00390EB7">
      <w:r>
        <w:t>Understood as a designed set piece, t</w:t>
      </w:r>
      <w:r w:rsidR="004D3B59">
        <w:t xml:space="preserve">he extant buildings, both individually and as a group, are an expression of power and control in built form, designed as a message to provoke a response. The range of buildings formed by the Assizes Court, Women’s Prison and </w:t>
      </w:r>
      <w:r>
        <w:t xml:space="preserve">Debtor’s </w:t>
      </w:r>
      <w:r w:rsidR="004D3B59">
        <w:t xml:space="preserve">Prison are, along with the survival of Clifford’s Tower, </w:t>
      </w:r>
      <w:r w:rsidR="00EA64E7">
        <w:t xml:space="preserve">an </w:t>
      </w:r>
      <w:r>
        <w:t>entity</w:t>
      </w:r>
      <w:r w:rsidR="00EA64E7">
        <w:t xml:space="preserve"> and have very high group value</w:t>
      </w:r>
      <w:r>
        <w:t xml:space="preserve">. The </w:t>
      </w:r>
      <w:r w:rsidR="00CB235E">
        <w:t>loss of the Governor’s House and Felon’s Prison has</w:t>
      </w:r>
      <w:r>
        <w:t xml:space="preserve"> diminished this expression of power, but th</w:t>
      </w:r>
      <w:r w:rsidR="00B61314">
        <w:t>at</w:t>
      </w:r>
      <w:r>
        <w:t xml:space="preserve"> story is recoverable </w:t>
      </w:r>
      <w:r w:rsidR="00B61314">
        <w:t xml:space="preserve">through other sources </w:t>
      </w:r>
      <w:r>
        <w:t>and it has resulted in a space that has been</w:t>
      </w:r>
      <w:r w:rsidR="00B61314">
        <w:t xml:space="preserve"> gradually regained by the </w:t>
      </w:r>
      <w:r w:rsidR="00B35136">
        <w:t xml:space="preserve">public. </w:t>
      </w:r>
      <w:r w:rsidR="004D3B59">
        <w:lastRenderedPageBreak/>
        <w:t>The Eye of York has a deliberate</w:t>
      </w:r>
      <w:r w:rsidR="00B61314">
        <w:t xml:space="preserve">, </w:t>
      </w:r>
      <w:r w:rsidR="004D3B59">
        <w:t xml:space="preserve">distinct and different character </w:t>
      </w:r>
      <w:r w:rsidR="00B61314">
        <w:t xml:space="preserve">when compared </w:t>
      </w:r>
      <w:r w:rsidR="004D3B59">
        <w:t>to the rest of the city</w:t>
      </w:r>
      <w:r w:rsidR="00B61314">
        <w:t>. This difference is</w:t>
      </w:r>
      <w:r w:rsidR="004D3B59">
        <w:t xml:space="preserve"> </w:t>
      </w:r>
      <w:r w:rsidR="00B61314">
        <w:t xml:space="preserve">intentionally emphasised through the </w:t>
      </w:r>
      <w:r w:rsidR="004D3B59">
        <w:t xml:space="preserve">quality of the architecture and </w:t>
      </w:r>
      <w:r w:rsidR="00B61314">
        <w:t>the arrangement of</w:t>
      </w:r>
      <w:r w:rsidR="00A01FEF">
        <w:t xml:space="preserve"> the buildings around</w:t>
      </w:r>
      <w:r w:rsidR="00B61314">
        <w:t xml:space="preserve"> the </w:t>
      </w:r>
      <w:r w:rsidR="004D3B59">
        <w:t>space</w:t>
      </w:r>
      <w:r w:rsidR="00A01FEF">
        <w:t xml:space="preserve"> and is a direct consequence of the Norman </w:t>
      </w:r>
      <w:r w:rsidR="00EA64E7">
        <w:t>imposition of the c</w:t>
      </w:r>
      <w:r w:rsidR="00A01FEF">
        <w:t>astle in the 11</w:t>
      </w:r>
      <w:r w:rsidR="00A01FEF" w:rsidRPr="00A01FEF">
        <w:rPr>
          <w:vertAlign w:val="superscript"/>
        </w:rPr>
        <w:t>th</w:t>
      </w:r>
      <w:r w:rsidR="00A01FEF">
        <w:t xml:space="preserve"> Century.</w:t>
      </w:r>
    </w:p>
    <w:p w14:paraId="36B7321E" w14:textId="77777777" w:rsidR="00CB235E" w:rsidRDefault="00CB235E"/>
    <w:p w14:paraId="2D0A8609" w14:textId="77777777" w:rsidR="000713FC" w:rsidRDefault="000713FC">
      <w:r>
        <w:t xml:space="preserve">In summary, </w:t>
      </w:r>
      <w:r w:rsidR="00123E9F">
        <w:t>the key to the significance of the place</w:t>
      </w:r>
      <w:r>
        <w:t xml:space="preserve"> is the social and communal value of the site derive</w:t>
      </w:r>
      <w:r w:rsidR="00BD7A29">
        <w:t>d</w:t>
      </w:r>
      <w:r>
        <w:t xml:space="preserve"> from the history and events that took place there</w:t>
      </w:r>
      <w:r w:rsidR="00CB235E">
        <w:t>.</w:t>
      </w:r>
      <w:r>
        <w:t xml:space="preserve"> The place is about people and the value</w:t>
      </w:r>
      <w:r w:rsidR="00FD26CF">
        <w:t>s imbued and attached to it</w:t>
      </w:r>
      <w:r w:rsidR="00123E9F">
        <w:t xml:space="preserve">: this </w:t>
      </w:r>
      <w:r>
        <w:t xml:space="preserve">gives the Eye of York its overriding symbolic communal value. Some of the stories and associations of the site </w:t>
      </w:r>
      <w:r w:rsidR="00B35136">
        <w:t>are not</w:t>
      </w:r>
      <w:r>
        <w:t xml:space="preserve"> brought out to their full extent and th</w:t>
      </w:r>
      <w:r w:rsidR="00123E9F">
        <w:t>ese</w:t>
      </w:r>
      <w:r>
        <w:t xml:space="preserve"> should be </w:t>
      </w:r>
      <w:r w:rsidR="00123E9F">
        <w:t xml:space="preserve">developed and </w:t>
      </w:r>
      <w:r>
        <w:t>enhanced as part of any work in the future. The loss of the prison buildings and replacement with a</w:t>
      </w:r>
      <w:r w:rsidR="00123E9F">
        <w:t xml:space="preserve"> large and anonymous</w:t>
      </w:r>
      <w:r>
        <w:t xml:space="preserve"> car park affect the ability to appreciate the</w:t>
      </w:r>
      <w:r w:rsidR="00123E9F">
        <w:t xml:space="preserve"> space, its evolution, architectural quality and its stories</w:t>
      </w:r>
      <w:r w:rsidR="00FD26CF">
        <w:t>, and can only be considered a negative intrusion on the Eye of York to be removed as soon as practicable.</w:t>
      </w:r>
    </w:p>
    <w:p w14:paraId="07C4D8A5" w14:textId="77777777" w:rsidR="000F488A" w:rsidRDefault="000F488A">
      <w:pPr>
        <w:rPr>
          <w:b/>
          <w:sz w:val="28"/>
          <w:szCs w:val="28"/>
          <w:u w:val="single"/>
        </w:rPr>
      </w:pPr>
    </w:p>
    <w:p w14:paraId="25B7EF76" w14:textId="77777777" w:rsidR="00B54C8D" w:rsidRPr="00B54C8D" w:rsidRDefault="00565B6E">
      <w:pPr>
        <w:rPr>
          <w:b/>
          <w:sz w:val="28"/>
          <w:szCs w:val="28"/>
          <w:u w:val="single"/>
        </w:rPr>
      </w:pPr>
      <w:r>
        <w:rPr>
          <w:b/>
          <w:sz w:val="28"/>
          <w:szCs w:val="28"/>
          <w:u w:val="single"/>
        </w:rPr>
        <w:t>Elements of the Place that</w:t>
      </w:r>
      <w:r w:rsidR="00B54C8D" w:rsidRPr="00B54C8D">
        <w:rPr>
          <w:b/>
          <w:sz w:val="28"/>
          <w:szCs w:val="28"/>
          <w:u w:val="single"/>
        </w:rPr>
        <w:t xml:space="preserve"> Contribut</w:t>
      </w:r>
      <w:r>
        <w:rPr>
          <w:b/>
          <w:sz w:val="28"/>
          <w:szCs w:val="28"/>
          <w:u w:val="single"/>
        </w:rPr>
        <w:t>e</w:t>
      </w:r>
      <w:r w:rsidR="00B54C8D" w:rsidRPr="00B54C8D">
        <w:rPr>
          <w:b/>
          <w:sz w:val="28"/>
          <w:szCs w:val="28"/>
          <w:u w:val="single"/>
        </w:rPr>
        <w:t xml:space="preserve"> to Significance</w:t>
      </w:r>
      <w:r w:rsidR="00815D75">
        <w:rPr>
          <w:b/>
          <w:sz w:val="28"/>
          <w:szCs w:val="28"/>
          <w:u w:val="single"/>
        </w:rPr>
        <w:t xml:space="preserve"> of the Eye of York</w:t>
      </w:r>
    </w:p>
    <w:p w14:paraId="1C6A3A37" w14:textId="77777777" w:rsidR="00B54C8D" w:rsidRDefault="00B54C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B54C8D" w:rsidRPr="00B02AB9" w14:paraId="4BD56380" w14:textId="77777777" w:rsidTr="00815D75">
        <w:tc>
          <w:tcPr>
            <w:tcW w:w="4621" w:type="dxa"/>
            <w:shd w:val="clear" w:color="auto" w:fill="auto"/>
          </w:tcPr>
          <w:p w14:paraId="32481A3C" w14:textId="77777777" w:rsidR="00B54C8D" w:rsidRPr="003D7633" w:rsidRDefault="00B54C8D" w:rsidP="00815D75">
            <w:pPr>
              <w:jc w:val="center"/>
              <w:rPr>
                <w:rFonts w:ascii="Source Sans Pro" w:hAnsi="Source Sans Pro"/>
                <w:b/>
                <w:color w:val="943634"/>
                <w:sz w:val="28"/>
                <w:szCs w:val="28"/>
              </w:rPr>
            </w:pPr>
            <w:r w:rsidRPr="003D7633">
              <w:rPr>
                <w:rFonts w:ascii="Source Sans Pro" w:hAnsi="Source Sans Pro"/>
                <w:b/>
                <w:color w:val="943634"/>
                <w:sz w:val="28"/>
                <w:szCs w:val="28"/>
              </w:rPr>
              <w:t>Elements critical to significance which need to be retained and enhanced</w:t>
            </w:r>
          </w:p>
        </w:tc>
        <w:tc>
          <w:tcPr>
            <w:tcW w:w="4621" w:type="dxa"/>
            <w:shd w:val="clear" w:color="auto" w:fill="auto"/>
          </w:tcPr>
          <w:p w14:paraId="132349DD" w14:textId="77777777" w:rsidR="00B54C8D" w:rsidRPr="003D7633" w:rsidRDefault="00B54C8D" w:rsidP="000F488A">
            <w:pPr>
              <w:jc w:val="center"/>
              <w:rPr>
                <w:rFonts w:ascii="Source Sans Pro" w:hAnsi="Source Sans Pro"/>
                <w:b/>
                <w:color w:val="943634"/>
                <w:sz w:val="28"/>
                <w:szCs w:val="28"/>
              </w:rPr>
            </w:pPr>
            <w:r w:rsidRPr="003D7633">
              <w:rPr>
                <w:rFonts w:ascii="Source Sans Pro" w:hAnsi="Source Sans Pro"/>
                <w:b/>
                <w:color w:val="943634"/>
                <w:sz w:val="28"/>
                <w:szCs w:val="28"/>
              </w:rPr>
              <w:t>Elements which should be enhanced through new work</w:t>
            </w:r>
          </w:p>
        </w:tc>
      </w:tr>
      <w:tr w:rsidR="00B54C8D" w:rsidRPr="00B02AB9" w14:paraId="1D3D8B8C" w14:textId="77777777" w:rsidTr="00815D75">
        <w:tc>
          <w:tcPr>
            <w:tcW w:w="4621" w:type="dxa"/>
            <w:shd w:val="clear" w:color="auto" w:fill="auto"/>
          </w:tcPr>
          <w:p w14:paraId="5456F286" w14:textId="77777777" w:rsidR="00B54C8D" w:rsidRPr="00E469B3" w:rsidRDefault="00D45484" w:rsidP="00815D75">
            <w:pPr>
              <w:rPr>
                <w:rFonts w:ascii="Source Sans Pro" w:hAnsi="Source Sans Pro"/>
                <w:b/>
                <w:sz w:val="24"/>
                <w:szCs w:val="24"/>
              </w:rPr>
            </w:pPr>
            <w:r>
              <w:rPr>
                <w:rFonts w:ascii="Source Sans Pro" w:hAnsi="Source Sans Pro"/>
                <w:b/>
                <w:sz w:val="24"/>
                <w:szCs w:val="24"/>
              </w:rPr>
              <w:t>Clifford’s</w:t>
            </w:r>
            <w:r w:rsidR="00B54C8D">
              <w:rPr>
                <w:rFonts w:ascii="Source Sans Pro" w:hAnsi="Source Sans Pro"/>
                <w:b/>
                <w:sz w:val="24"/>
                <w:szCs w:val="24"/>
              </w:rPr>
              <w:t xml:space="preserve"> Tower</w:t>
            </w:r>
          </w:p>
          <w:p w14:paraId="26A2F465" w14:textId="77777777" w:rsidR="00B54C8D" w:rsidRDefault="00B54C8D" w:rsidP="00B54C8D">
            <w:pPr>
              <w:rPr>
                <w:rFonts w:ascii="Source Sans Pro" w:hAnsi="Source Sans Pro"/>
                <w:sz w:val="24"/>
                <w:szCs w:val="24"/>
              </w:rPr>
            </w:pPr>
            <w:r>
              <w:rPr>
                <w:rFonts w:ascii="Source Sans Pro" w:hAnsi="Source Sans Pro"/>
                <w:sz w:val="24"/>
                <w:szCs w:val="24"/>
              </w:rPr>
              <w:t>L</w:t>
            </w:r>
            <w:r w:rsidRPr="00B02AB9">
              <w:rPr>
                <w:rFonts w:ascii="Source Sans Pro" w:hAnsi="Source Sans Pro"/>
                <w:sz w:val="24"/>
                <w:szCs w:val="24"/>
              </w:rPr>
              <w:t>andmark</w:t>
            </w:r>
            <w:r>
              <w:rPr>
                <w:rFonts w:ascii="Source Sans Pro" w:hAnsi="Source Sans Pro"/>
                <w:sz w:val="24"/>
                <w:szCs w:val="24"/>
              </w:rPr>
              <w:t>, prominence, symbolic</w:t>
            </w:r>
          </w:p>
          <w:p w14:paraId="548687E1" w14:textId="77777777" w:rsidR="00B54C8D" w:rsidRPr="00B02AB9" w:rsidRDefault="00B54C8D" w:rsidP="00B54C8D">
            <w:pPr>
              <w:rPr>
                <w:rFonts w:ascii="Source Sans Pro" w:hAnsi="Source Sans Pro"/>
                <w:sz w:val="24"/>
                <w:szCs w:val="24"/>
              </w:rPr>
            </w:pPr>
          </w:p>
        </w:tc>
        <w:tc>
          <w:tcPr>
            <w:tcW w:w="4621" w:type="dxa"/>
            <w:shd w:val="clear" w:color="auto" w:fill="auto"/>
          </w:tcPr>
          <w:p w14:paraId="48179DA0" w14:textId="77777777" w:rsidR="00B54C8D" w:rsidRDefault="000F488A" w:rsidP="000F488A">
            <w:pPr>
              <w:rPr>
                <w:rFonts w:ascii="Source Sans Pro" w:hAnsi="Source Sans Pro"/>
                <w:b/>
                <w:sz w:val="24"/>
                <w:szCs w:val="24"/>
              </w:rPr>
            </w:pPr>
            <w:r>
              <w:rPr>
                <w:rFonts w:ascii="Source Sans Pro" w:hAnsi="Source Sans Pro"/>
                <w:b/>
                <w:sz w:val="24"/>
                <w:szCs w:val="24"/>
              </w:rPr>
              <w:t>Setting</w:t>
            </w:r>
            <w:r w:rsidR="00EA64E7">
              <w:rPr>
                <w:rFonts w:ascii="Source Sans Pro" w:hAnsi="Source Sans Pro"/>
                <w:b/>
                <w:sz w:val="24"/>
                <w:szCs w:val="24"/>
              </w:rPr>
              <w:t xml:space="preserve"> </w:t>
            </w:r>
            <w:r>
              <w:rPr>
                <w:rFonts w:ascii="Source Sans Pro" w:hAnsi="Source Sans Pro"/>
                <w:b/>
                <w:sz w:val="24"/>
                <w:szCs w:val="24"/>
              </w:rPr>
              <w:t>- Car park site</w:t>
            </w:r>
          </w:p>
          <w:p w14:paraId="4D06E9A0" w14:textId="77777777" w:rsidR="000F488A" w:rsidRPr="000F488A" w:rsidRDefault="000F488A" w:rsidP="000F488A">
            <w:pPr>
              <w:rPr>
                <w:rFonts w:ascii="Source Sans Pro" w:hAnsi="Source Sans Pro"/>
                <w:sz w:val="24"/>
                <w:szCs w:val="24"/>
              </w:rPr>
            </w:pPr>
            <w:r>
              <w:rPr>
                <w:rFonts w:ascii="Source Sans Pro" w:hAnsi="Source Sans Pro"/>
                <w:sz w:val="24"/>
                <w:szCs w:val="24"/>
              </w:rPr>
              <w:t>Key element of story and spatial arrangement lost</w:t>
            </w:r>
          </w:p>
        </w:tc>
      </w:tr>
      <w:tr w:rsidR="00B54C8D" w:rsidRPr="00B02AB9" w14:paraId="260D2679" w14:textId="77777777" w:rsidTr="00815D75">
        <w:tc>
          <w:tcPr>
            <w:tcW w:w="4621" w:type="dxa"/>
            <w:shd w:val="clear" w:color="auto" w:fill="auto"/>
          </w:tcPr>
          <w:p w14:paraId="5D1F4D54" w14:textId="77777777" w:rsidR="00B54C8D" w:rsidRPr="00E469B3" w:rsidRDefault="00B54C8D" w:rsidP="00815D75">
            <w:pPr>
              <w:rPr>
                <w:rFonts w:ascii="Source Sans Pro" w:hAnsi="Source Sans Pro"/>
                <w:b/>
                <w:sz w:val="24"/>
                <w:szCs w:val="24"/>
              </w:rPr>
            </w:pPr>
            <w:r>
              <w:rPr>
                <w:rFonts w:ascii="Source Sans Pro" w:hAnsi="Source Sans Pro"/>
                <w:b/>
                <w:sz w:val="24"/>
                <w:szCs w:val="24"/>
              </w:rPr>
              <w:t>Courts/ prison buildings</w:t>
            </w:r>
          </w:p>
          <w:p w14:paraId="14E676B2" w14:textId="77777777" w:rsidR="00B54C8D" w:rsidRPr="00B02AB9" w:rsidRDefault="003D7633" w:rsidP="003D7633">
            <w:pPr>
              <w:rPr>
                <w:rFonts w:ascii="Source Sans Pro" w:hAnsi="Source Sans Pro"/>
                <w:sz w:val="24"/>
                <w:szCs w:val="24"/>
              </w:rPr>
            </w:pPr>
            <w:r>
              <w:rPr>
                <w:rFonts w:ascii="Source Sans Pro" w:hAnsi="Source Sans Pro"/>
                <w:sz w:val="24"/>
                <w:szCs w:val="24"/>
              </w:rPr>
              <w:t>The strong aesthetic composition of the 3 principal building both as individual building and collectively</w:t>
            </w:r>
          </w:p>
        </w:tc>
        <w:tc>
          <w:tcPr>
            <w:tcW w:w="4621" w:type="dxa"/>
            <w:shd w:val="clear" w:color="auto" w:fill="auto"/>
          </w:tcPr>
          <w:p w14:paraId="686442B5" w14:textId="77777777" w:rsidR="003D7633" w:rsidRDefault="000F488A" w:rsidP="00815D75">
            <w:pPr>
              <w:rPr>
                <w:rFonts w:ascii="Source Sans Pro" w:hAnsi="Source Sans Pro"/>
                <w:sz w:val="24"/>
                <w:szCs w:val="24"/>
              </w:rPr>
            </w:pPr>
            <w:r w:rsidRPr="000F488A">
              <w:rPr>
                <w:rFonts w:ascii="Source Sans Pro" w:hAnsi="Source Sans Pro"/>
                <w:b/>
                <w:sz w:val="24"/>
                <w:szCs w:val="24"/>
              </w:rPr>
              <w:t>Intellectual access/ telling the story</w:t>
            </w:r>
            <w:r w:rsidR="003D7633">
              <w:rPr>
                <w:rFonts w:ascii="Source Sans Pro" w:hAnsi="Source Sans Pro"/>
                <w:sz w:val="24"/>
                <w:szCs w:val="24"/>
              </w:rPr>
              <w:t xml:space="preserve"> </w:t>
            </w:r>
          </w:p>
          <w:p w14:paraId="696014DC" w14:textId="77777777" w:rsidR="00B54C8D" w:rsidRPr="000F488A" w:rsidRDefault="003D7633" w:rsidP="00815D75">
            <w:pPr>
              <w:rPr>
                <w:rFonts w:ascii="Source Sans Pro" w:hAnsi="Source Sans Pro"/>
                <w:b/>
                <w:sz w:val="24"/>
                <w:szCs w:val="24"/>
              </w:rPr>
            </w:pPr>
            <w:r>
              <w:rPr>
                <w:rFonts w:ascii="Source Sans Pro" w:hAnsi="Source Sans Pro"/>
                <w:sz w:val="24"/>
                <w:szCs w:val="24"/>
              </w:rPr>
              <w:t xml:space="preserve">The story of people </w:t>
            </w:r>
            <w:r w:rsidR="00D45484">
              <w:rPr>
                <w:rFonts w:ascii="Source Sans Pro" w:hAnsi="Source Sans Pro"/>
                <w:sz w:val="24"/>
                <w:szCs w:val="24"/>
              </w:rPr>
              <w:t xml:space="preserve">and how they </w:t>
            </w:r>
            <w:r>
              <w:rPr>
                <w:rFonts w:ascii="Source Sans Pro" w:hAnsi="Source Sans Pro"/>
                <w:sz w:val="24"/>
                <w:szCs w:val="24"/>
              </w:rPr>
              <w:t>connect to the place</w:t>
            </w:r>
          </w:p>
        </w:tc>
      </w:tr>
      <w:tr w:rsidR="00B54C8D" w:rsidRPr="00B02AB9" w14:paraId="1215768B" w14:textId="77777777" w:rsidTr="00815D75">
        <w:tc>
          <w:tcPr>
            <w:tcW w:w="4621" w:type="dxa"/>
            <w:shd w:val="clear" w:color="auto" w:fill="auto"/>
          </w:tcPr>
          <w:p w14:paraId="6189AEAC" w14:textId="77777777" w:rsidR="00B54C8D" w:rsidRDefault="00EA64E7" w:rsidP="00821392">
            <w:pPr>
              <w:rPr>
                <w:rFonts w:ascii="Source Sans Pro" w:hAnsi="Source Sans Pro"/>
                <w:b/>
                <w:sz w:val="24"/>
                <w:szCs w:val="24"/>
              </w:rPr>
            </w:pPr>
            <w:r>
              <w:rPr>
                <w:rFonts w:ascii="Source Sans Pro" w:hAnsi="Source Sans Pro"/>
                <w:b/>
                <w:sz w:val="24"/>
                <w:szCs w:val="24"/>
              </w:rPr>
              <w:t>Open Space - Eye of York</w:t>
            </w:r>
          </w:p>
          <w:p w14:paraId="79FED798" w14:textId="77777777" w:rsidR="003D7633" w:rsidRPr="003D7633" w:rsidRDefault="003D7633" w:rsidP="00821392">
            <w:pPr>
              <w:rPr>
                <w:rFonts w:ascii="Source Sans Pro" w:hAnsi="Source Sans Pro"/>
                <w:sz w:val="24"/>
                <w:szCs w:val="24"/>
              </w:rPr>
            </w:pPr>
            <w:r>
              <w:rPr>
                <w:rFonts w:ascii="Source Sans Pro" w:hAnsi="Source Sans Pro"/>
                <w:sz w:val="24"/>
                <w:szCs w:val="24"/>
              </w:rPr>
              <w:t>As represented by the space between the Debtors Prison and the former Governors House</w:t>
            </w:r>
          </w:p>
        </w:tc>
        <w:tc>
          <w:tcPr>
            <w:tcW w:w="4621" w:type="dxa"/>
            <w:shd w:val="clear" w:color="auto" w:fill="auto"/>
          </w:tcPr>
          <w:p w14:paraId="40A1DDA0" w14:textId="77777777" w:rsidR="003D7633" w:rsidRDefault="000F488A" w:rsidP="003D7633">
            <w:pPr>
              <w:rPr>
                <w:rFonts w:ascii="Source Sans Pro" w:hAnsi="Source Sans Pro"/>
                <w:b/>
                <w:sz w:val="24"/>
                <w:szCs w:val="24"/>
              </w:rPr>
            </w:pPr>
            <w:r w:rsidRPr="000F488A">
              <w:rPr>
                <w:rFonts w:ascii="Source Sans Pro" w:hAnsi="Source Sans Pro"/>
                <w:b/>
                <w:sz w:val="24"/>
                <w:szCs w:val="24"/>
              </w:rPr>
              <w:t>Understanding role of water</w:t>
            </w:r>
            <w:r w:rsidR="003D7633">
              <w:rPr>
                <w:rFonts w:ascii="Source Sans Pro" w:hAnsi="Source Sans Pro"/>
                <w:b/>
                <w:sz w:val="24"/>
                <w:szCs w:val="24"/>
              </w:rPr>
              <w:t>.</w:t>
            </w:r>
          </w:p>
          <w:p w14:paraId="1CC02343" w14:textId="77777777" w:rsidR="00B54C8D" w:rsidRPr="003D7633" w:rsidRDefault="003D7633" w:rsidP="003D7633">
            <w:pPr>
              <w:rPr>
                <w:rFonts w:ascii="Source Sans Pro" w:hAnsi="Source Sans Pro"/>
                <w:sz w:val="24"/>
                <w:szCs w:val="24"/>
              </w:rPr>
            </w:pPr>
            <w:r w:rsidRPr="003D7633">
              <w:rPr>
                <w:rFonts w:ascii="Source Sans Pro" w:hAnsi="Source Sans Pro"/>
                <w:sz w:val="24"/>
                <w:szCs w:val="24"/>
              </w:rPr>
              <w:t>L</w:t>
            </w:r>
            <w:r w:rsidR="000F488A" w:rsidRPr="003D7633">
              <w:rPr>
                <w:rFonts w:ascii="Source Sans Pro" w:hAnsi="Source Sans Pro"/>
                <w:sz w:val="24"/>
                <w:szCs w:val="24"/>
              </w:rPr>
              <w:t>inks to river</w:t>
            </w:r>
            <w:r w:rsidRPr="003D7633">
              <w:rPr>
                <w:rFonts w:ascii="Source Sans Pro" w:hAnsi="Source Sans Pro"/>
                <w:sz w:val="24"/>
                <w:szCs w:val="24"/>
              </w:rPr>
              <w:t xml:space="preserve"> and the former water defences of the Castle</w:t>
            </w:r>
          </w:p>
        </w:tc>
      </w:tr>
      <w:tr w:rsidR="00B54C8D" w:rsidRPr="00B02AB9" w14:paraId="55409957" w14:textId="77777777" w:rsidTr="00815D75">
        <w:tc>
          <w:tcPr>
            <w:tcW w:w="4621" w:type="dxa"/>
            <w:shd w:val="clear" w:color="auto" w:fill="auto"/>
          </w:tcPr>
          <w:p w14:paraId="5C71649F" w14:textId="77777777" w:rsidR="00B54C8D" w:rsidRDefault="00821392" w:rsidP="00821392">
            <w:pPr>
              <w:rPr>
                <w:rFonts w:ascii="Source Sans Pro" w:hAnsi="Source Sans Pro"/>
                <w:b/>
                <w:sz w:val="24"/>
                <w:szCs w:val="24"/>
              </w:rPr>
            </w:pPr>
            <w:r w:rsidRPr="00B54C8D">
              <w:rPr>
                <w:rFonts w:ascii="Source Sans Pro" w:hAnsi="Source Sans Pro"/>
                <w:b/>
                <w:sz w:val="24"/>
                <w:szCs w:val="24"/>
              </w:rPr>
              <w:t>“Shield” shape</w:t>
            </w:r>
            <w:r>
              <w:rPr>
                <w:rFonts w:ascii="Source Sans Pro" w:hAnsi="Source Sans Pro"/>
                <w:b/>
                <w:sz w:val="24"/>
                <w:szCs w:val="24"/>
              </w:rPr>
              <w:t xml:space="preserve"> of group as a whole</w:t>
            </w:r>
          </w:p>
          <w:p w14:paraId="052E1576" w14:textId="77777777" w:rsidR="003D7633" w:rsidRPr="003D7633" w:rsidRDefault="003D7633" w:rsidP="00821392">
            <w:pPr>
              <w:rPr>
                <w:rFonts w:ascii="Source Sans Pro" w:hAnsi="Source Sans Pro"/>
                <w:sz w:val="24"/>
                <w:szCs w:val="24"/>
              </w:rPr>
            </w:pPr>
            <w:r>
              <w:rPr>
                <w:rFonts w:ascii="Source Sans Pro" w:hAnsi="Source Sans Pro"/>
                <w:sz w:val="24"/>
                <w:szCs w:val="24"/>
              </w:rPr>
              <w:t>The space occupied by the medieval castle and Victorian Prison – the Eye of York as a whole</w:t>
            </w:r>
          </w:p>
        </w:tc>
        <w:tc>
          <w:tcPr>
            <w:tcW w:w="4621" w:type="dxa"/>
            <w:shd w:val="clear" w:color="auto" w:fill="auto"/>
          </w:tcPr>
          <w:p w14:paraId="53FA0058" w14:textId="77777777" w:rsidR="00B54C8D" w:rsidRDefault="000F488A" w:rsidP="00815D75">
            <w:pPr>
              <w:rPr>
                <w:rFonts w:ascii="Source Sans Pro" w:hAnsi="Source Sans Pro"/>
                <w:b/>
                <w:sz w:val="24"/>
                <w:szCs w:val="24"/>
              </w:rPr>
            </w:pPr>
            <w:r>
              <w:rPr>
                <w:rFonts w:ascii="Source Sans Pro" w:hAnsi="Source Sans Pro"/>
                <w:b/>
                <w:sz w:val="24"/>
                <w:szCs w:val="24"/>
              </w:rPr>
              <w:t xml:space="preserve">Physical Access- </w:t>
            </w:r>
            <w:r w:rsidRPr="000F488A">
              <w:rPr>
                <w:rFonts w:ascii="Source Sans Pro" w:hAnsi="Source Sans Pro"/>
                <w:b/>
                <w:sz w:val="24"/>
                <w:szCs w:val="24"/>
              </w:rPr>
              <w:t>Access points</w:t>
            </w:r>
          </w:p>
          <w:p w14:paraId="38EC1DD0" w14:textId="77777777" w:rsidR="000F488A" w:rsidRPr="000F488A" w:rsidRDefault="00D45484" w:rsidP="00815D75">
            <w:pPr>
              <w:rPr>
                <w:rFonts w:ascii="Source Sans Pro" w:hAnsi="Source Sans Pro"/>
                <w:sz w:val="24"/>
                <w:szCs w:val="24"/>
              </w:rPr>
            </w:pPr>
            <w:r>
              <w:rPr>
                <w:rFonts w:ascii="Source Sans Pro" w:hAnsi="Source Sans Pro"/>
                <w:sz w:val="24"/>
                <w:szCs w:val="24"/>
              </w:rPr>
              <w:t xml:space="preserve">Understanding the potential to enhance the former </w:t>
            </w:r>
            <w:r w:rsidR="000F488A" w:rsidRPr="000F488A">
              <w:rPr>
                <w:rFonts w:ascii="Source Sans Pro" w:hAnsi="Source Sans Pro"/>
                <w:sz w:val="24"/>
                <w:szCs w:val="24"/>
              </w:rPr>
              <w:t xml:space="preserve">Gatehouses </w:t>
            </w:r>
            <w:r>
              <w:rPr>
                <w:rFonts w:ascii="Source Sans Pro" w:hAnsi="Source Sans Pro"/>
                <w:sz w:val="24"/>
                <w:szCs w:val="24"/>
              </w:rPr>
              <w:t xml:space="preserve">of the city </w:t>
            </w:r>
            <w:r w:rsidR="000F488A" w:rsidRPr="000F488A">
              <w:rPr>
                <w:rFonts w:ascii="Source Sans Pro" w:hAnsi="Source Sans Pro"/>
                <w:sz w:val="24"/>
                <w:szCs w:val="24"/>
              </w:rPr>
              <w:t xml:space="preserve">and </w:t>
            </w:r>
            <w:r>
              <w:rPr>
                <w:rFonts w:ascii="Source Sans Pro" w:hAnsi="Source Sans Pro"/>
                <w:sz w:val="24"/>
                <w:szCs w:val="24"/>
              </w:rPr>
              <w:t xml:space="preserve">enhance </w:t>
            </w:r>
            <w:r w:rsidR="000F488A" w:rsidRPr="000F488A">
              <w:rPr>
                <w:rFonts w:ascii="Source Sans Pro" w:hAnsi="Source Sans Pro"/>
                <w:sz w:val="24"/>
                <w:szCs w:val="24"/>
              </w:rPr>
              <w:t>key routes</w:t>
            </w:r>
          </w:p>
        </w:tc>
      </w:tr>
      <w:tr w:rsidR="00B54C8D" w:rsidRPr="00B02AB9" w14:paraId="342D36DB" w14:textId="77777777" w:rsidTr="00815D75">
        <w:tc>
          <w:tcPr>
            <w:tcW w:w="4621" w:type="dxa"/>
            <w:shd w:val="clear" w:color="auto" w:fill="auto"/>
          </w:tcPr>
          <w:p w14:paraId="2A478436" w14:textId="77777777" w:rsidR="00821392" w:rsidRDefault="00821392" w:rsidP="00821392">
            <w:pPr>
              <w:rPr>
                <w:rFonts w:ascii="Source Sans Pro" w:hAnsi="Source Sans Pro"/>
                <w:b/>
                <w:sz w:val="24"/>
                <w:szCs w:val="24"/>
              </w:rPr>
            </w:pPr>
            <w:r>
              <w:rPr>
                <w:rFonts w:ascii="Source Sans Pro" w:hAnsi="Source Sans Pro"/>
                <w:b/>
                <w:sz w:val="24"/>
                <w:szCs w:val="24"/>
              </w:rPr>
              <w:t>Scale and density different to rest of York</w:t>
            </w:r>
          </w:p>
          <w:p w14:paraId="14A7CAC9" w14:textId="77777777" w:rsidR="00821392" w:rsidRDefault="003D7633" w:rsidP="00821392">
            <w:pPr>
              <w:rPr>
                <w:rFonts w:ascii="Source Sans Pro" w:hAnsi="Source Sans Pro"/>
                <w:sz w:val="24"/>
                <w:szCs w:val="24"/>
              </w:rPr>
            </w:pPr>
            <w:r>
              <w:rPr>
                <w:rFonts w:ascii="Source Sans Pro" w:hAnsi="Source Sans Pro"/>
                <w:sz w:val="24"/>
                <w:szCs w:val="24"/>
              </w:rPr>
              <w:t xml:space="preserve">Illustrating its </w:t>
            </w:r>
            <w:r w:rsidR="00EA64E7">
              <w:rPr>
                <w:rFonts w:ascii="Source Sans Pro" w:hAnsi="Source Sans Pro"/>
                <w:sz w:val="24"/>
                <w:szCs w:val="24"/>
              </w:rPr>
              <w:t>i</w:t>
            </w:r>
            <w:r w:rsidR="00821392">
              <w:rPr>
                <w:rFonts w:ascii="Source Sans Pro" w:hAnsi="Source Sans Pro"/>
                <w:sz w:val="24"/>
                <w:szCs w:val="24"/>
              </w:rPr>
              <w:t>mposition on the City</w:t>
            </w:r>
          </w:p>
          <w:p w14:paraId="041B3938" w14:textId="77777777" w:rsidR="00B54C8D" w:rsidRPr="00821392" w:rsidRDefault="003D7633" w:rsidP="00821392">
            <w:pPr>
              <w:rPr>
                <w:rFonts w:ascii="Source Sans Pro" w:hAnsi="Source Sans Pro"/>
                <w:b/>
                <w:sz w:val="24"/>
                <w:szCs w:val="24"/>
              </w:rPr>
            </w:pPr>
            <w:r>
              <w:rPr>
                <w:rFonts w:ascii="Source Sans Pro" w:hAnsi="Source Sans Pro"/>
                <w:sz w:val="24"/>
                <w:szCs w:val="24"/>
              </w:rPr>
              <w:t xml:space="preserve">The </w:t>
            </w:r>
            <w:r w:rsidR="00821392">
              <w:rPr>
                <w:rFonts w:ascii="Source Sans Pro" w:hAnsi="Source Sans Pro"/>
                <w:sz w:val="24"/>
                <w:szCs w:val="24"/>
              </w:rPr>
              <w:t>Grandness and formality</w:t>
            </w:r>
            <w:r>
              <w:rPr>
                <w:rFonts w:ascii="Source Sans Pro" w:hAnsi="Source Sans Pro"/>
                <w:sz w:val="24"/>
                <w:szCs w:val="24"/>
              </w:rPr>
              <w:t xml:space="preserve"> of the site –</w:t>
            </w:r>
            <w:r w:rsidR="00821392">
              <w:rPr>
                <w:rFonts w:ascii="Source Sans Pro" w:hAnsi="Source Sans Pro"/>
                <w:sz w:val="24"/>
                <w:szCs w:val="24"/>
              </w:rPr>
              <w:t xml:space="preserve"> </w:t>
            </w:r>
            <w:r>
              <w:rPr>
                <w:rFonts w:ascii="Source Sans Pro" w:hAnsi="Source Sans Pro"/>
                <w:sz w:val="24"/>
                <w:szCs w:val="24"/>
              </w:rPr>
              <w:t xml:space="preserve">it is </w:t>
            </w:r>
            <w:r w:rsidR="00821392">
              <w:rPr>
                <w:rFonts w:ascii="Source Sans Pro" w:hAnsi="Source Sans Pro"/>
                <w:sz w:val="24"/>
                <w:szCs w:val="24"/>
              </w:rPr>
              <w:t>set piece</w:t>
            </w:r>
          </w:p>
        </w:tc>
        <w:tc>
          <w:tcPr>
            <w:tcW w:w="4621" w:type="dxa"/>
            <w:shd w:val="clear" w:color="auto" w:fill="auto"/>
          </w:tcPr>
          <w:p w14:paraId="236ED5AA" w14:textId="77777777" w:rsidR="00B54C8D" w:rsidRDefault="003D7633" w:rsidP="00815D75">
            <w:pPr>
              <w:rPr>
                <w:rFonts w:ascii="Source Sans Pro" w:hAnsi="Source Sans Pro"/>
                <w:b/>
                <w:sz w:val="24"/>
                <w:szCs w:val="24"/>
              </w:rPr>
            </w:pPr>
            <w:r w:rsidRPr="003D7633">
              <w:rPr>
                <w:rFonts w:ascii="Source Sans Pro" w:hAnsi="Source Sans Pro"/>
                <w:b/>
                <w:sz w:val="24"/>
                <w:szCs w:val="24"/>
              </w:rPr>
              <w:t>View into and out of the Eye of York</w:t>
            </w:r>
          </w:p>
          <w:p w14:paraId="6E0796B3" w14:textId="77777777" w:rsidR="00D45484" w:rsidRPr="00D45484" w:rsidRDefault="00D45484" w:rsidP="00815D75">
            <w:pPr>
              <w:rPr>
                <w:rFonts w:ascii="Source Sans Pro" w:hAnsi="Source Sans Pro"/>
                <w:sz w:val="24"/>
                <w:szCs w:val="24"/>
              </w:rPr>
            </w:pPr>
            <w:r w:rsidRPr="00D45484">
              <w:rPr>
                <w:rFonts w:ascii="Source Sans Pro" w:hAnsi="Source Sans Pro"/>
                <w:sz w:val="24"/>
                <w:szCs w:val="24"/>
              </w:rPr>
              <w:t>Enhancing the visitor offer at Clifford’s Tower and the ability to appreciate its place within the wider City and the story of York.</w:t>
            </w:r>
          </w:p>
        </w:tc>
      </w:tr>
      <w:tr w:rsidR="00B54C8D" w:rsidRPr="00B02AB9" w14:paraId="59C4F38B" w14:textId="77777777" w:rsidTr="00815D75">
        <w:tc>
          <w:tcPr>
            <w:tcW w:w="4621" w:type="dxa"/>
            <w:shd w:val="clear" w:color="auto" w:fill="auto"/>
          </w:tcPr>
          <w:p w14:paraId="459E43B4" w14:textId="77777777" w:rsidR="00B54C8D" w:rsidRDefault="00821392" w:rsidP="00815D75">
            <w:pPr>
              <w:rPr>
                <w:rFonts w:ascii="Source Sans Pro" w:hAnsi="Source Sans Pro"/>
                <w:b/>
                <w:sz w:val="24"/>
                <w:szCs w:val="24"/>
              </w:rPr>
            </w:pPr>
            <w:r>
              <w:rPr>
                <w:rFonts w:ascii="Source Sans Pro" w:hAnsi="Source Sans Pro"/>
                <w:b/>
                <w:sz w:val="24"/>
                <w:szCs w:val="24"/>
              </w:rPr>
              <w:t>Relationship between buildings and spaces between</w:t>
            </w:r>
          </w:p>
          <w:p w14:paraId="6398298E" w14:textId="77777777" w:rsidR="00821392" w:rsidRDefault="00821392" w:rsidP="00815D75">
            <w:pPr>
              <w:rPr>
                <w:rFonts w:ascii="Source Sans Pro" w:hAnsi="Source Sans Pro"/>
                <w:sz w:val="24"/>
                <w:szCs w:val="24"/>
              </w:rPr>
            </w:pPr>
            <w:r>
              <w:rPr>
                <w:rFonts w:ascii="Source Sans Pro" w:hAnsi="Source Sans Pro"/>
                <w:sz w:val="24"/>
                <w:szCs w:val="24"/>
              </w:rPr>
              <w:t xml:space="preserve">Formal arrangement </w:t>
            </w:r>
            <w:r w:rsidR="00565B6E">
              <w:rPr>
                <w:rFonts w:ascii="Source Sans Pro" w:hAnsi="Source Sans Pro"/>
                <w:sz w:val="24"/>
                <w:szCs w:val="24"/>
              </w:rPr>
              <w:t>of buildings</w:t>
            </w:r>
          </w:p>
          <w:p w14:paraId="5F7F0C45" w14:textId="77777777" w:rsidR="00565B6E" w:rsidRPr="00821392" w:rsidRDefault="00565B6E" w:rsidP="00815D75">
            <w:pPr>
              <w:rPr>
                <w:rFonts w:ascii="Source Sans Pro" w:hAnsi="Source Sans Pro"/>
                <w:sz w:val="24"/>
                <w:szCs w:val="24"/>
              </w:rPr>
            </w:pPr>
            <w:r>
              <w:rPr>
                <w:rFonts w:ascii="Source Sans Pro" w:hAnsi="Source Sans Pro"/>
                <w:sz w:val="24"/>
                <w:szCs w:val="24"/>
              </w:rPr>
              <w:t>Relationship to Clifford’s Tower</w:t>
            </w:r>
          </w:p>
        </w:tc>
        <w:tc>
          <w:tcPr>
            <w:tcW w:w="4621" w:type="dxa"/>
            <w:shd w:val="clear" w:color="auto" w:fill="auto"/>
          </w:tcPr>
          <w:p w14:paraId="28068B2F" w14:textId="77777777" w:rsidR="00B54C8D" w:rsidRPr="00D45484" w:rsidRDefault="00D45484" w:rsidP="00815D75">
            <w:pPr>
              <w:rPr>
                <w:rFonts w:ascii="Source Sans Pro" w:hAnsi="Source Sans Pro"/>
                <w:b/>
                <w:sz w:val="24"/>
                <w:szCs w:val="24"/>
              </w:rPr>
            </w:pPr>
            <w:r w:rsidRPr="00D45484">
              <w:rPr>
                <w:rFonts w:ascii="Source Sans Pro" w:hAnsi="Source Sans Pro"/>
                <w:b/>
                <w:sz w:val="24"/>
                <w:szCs w:val="24"/>
              </w:rPr>
              <w:t xml:space="preserve">Understanding the importance of the </w:t>
            </w:r>
            <w:proofErr w:type="spellStart"/>
            <w:r w:rsidRPr="00D45484">
              <w:rPr>
                <w:rFonts w:ascii="Source Sans Pro" w:hAnsi="Source Sans Pro"/>
                <w:b/>
                <w:sz w:val="24"/>
                <w:szCs w:val="24"/>
              </w:rPr>
              <w:t>Roofscape</w:t>
            </w:r>
            <w:proofErr w:type="spellEnd"/>
            <w:r w:rsidRPr="00D45484">
              <w:rPr>
                <w:rFonts w:ascii="Source Sans Pro" w:hAnsi="Source Sans Pro"/>
                <w:b/>
                <w:sz w:val="24"/>
                <w:szCs w:val="24"/>
              </w:rPr>
              <w:t xml:space="preserve"> of the City</w:t>
            </w:r>
          </w:p>
          <w:p w14:paraId="1E1654EE" w14:textId="77777777" w:rsidR="00D45484" w:rsidRPr="00B02AB9" w:rsidRDefault="00D45484" w:rsidP="00815D75">
            <w:pPr>
              <w:rPr>
                <w:rFonts w:ascii="Source Sans Pro" w:hAnsi="Source Sans Pro"/>
                <w:sz w:val="24"/>
                <w:szCs w:val="24"/>
              </w:rPr>
            </w:pPr>
            <w:r>
              <w:rPr>
                <w:rFonts w:ascii="Source Sans Pro" w:hAnsi="Source Sans Pro"/>
                <w:sz w:val="24"/>
                <w:szCs w:val="24"/>
              </w:rPr>
              <w:t>Reducing the impact of the roof of Coppergate</w:t>
            </w:r>
          </w:p>
        </w:tc>
      </w:tr>
      <w:tr w:rsidR="00B54C8D" w:rsidRPr="00B02AB9" w14:paraId="6C9E0759" w14:textId="77777777" w:rsidTr="00815D75">
        <w:tc>
          <w:tcPr>
            <w:tcW w:w="4621" w:type="dxa"/>
            <w:shd w:val="clear" w:color="auto" w:fill="auto"/>
          </w:tcPr>
          <w:p w14:paraId="73C00777" w14:textId="77777777" w:rsidR="00565B6E" w:rsidRDefault="00821392" w:rsidP="00815D75">
            <w:pPr>
              <w:rPr>
                <w:rFonts w:ascii="Source Sans Pro" w:hAnsi="Source Sans Pro"/>
                <w:b/>
                <w:sz w:val="24"/>
                <w:szCs w:val="24"/>
              </w:rPr>
            </w:pPr>
            <w:r>
              <w:rPr>
                <w:rFonts w:ascii="Source Sans Pro" w:hAnsi="Source Sans Pro"/>
                <w:b/>
                <w:sz w:val="24"/>
                <w:szCs w:val="24"/>
              </w:rPr>
              <w:t xml:space="preserve">Views </w:t>
            </w:r>
            <w:r w:rsidR="003D7633">
              <w:rPr>
                <w:rFonts w:ascii="Source Sans Pro" w:hAnsi="Source Sans Pro"/>
                <w:b/>
                <w:sz w:val="24"/>
                <w:szCs w:val="24"/>
              </w:rPr>
              <w:t>to</w:t>
            </w:r>
            <w:r>
              <w:rPr>
                <w:rFonts w:ascii="Source Sans Pro" w:hAnsi="Source Sans Pro"/>
                <w:b/>
                <w:sz w:val="24"/>
                <w:szCs w:val="24"/>
              </w:rPr>
              <w:t xml:space="preserve"> St Marys </w:t>
            </w:r>
            <w:proofErr w:type="spellStart"/>
            <w:r>
              <w:rPr>
                <w:rFonts w:ascii="Source Sans Pro" w:hAnsi="Source Sans Pro"/>
                <w:b/>
                <w:sz w:val="24"/>
                <w:szCs w:val="24"/>
              </w:rPr>
              <w:t>Coppergate</w:t>
            </w:r>
            <w:proofErr w:type="spellEnd"/>
            <w:r>
              <w:rPr>
                <w:rFonts w:ascii="Source Sans Pro" w:hAnsi="Source Sans Pro"/>
                <w:b/>
                <w:sz w:val="24"/>
                <w:szCs w:val="24"/>
              </w:rPr>
              <w:t xml:space="preserve"> and York Minster</w:t>
            </w:r>
            <w:r w:rsidR="00D45484">
              <w:rPr>
                <w:rFonts w:ascii="Source Sans Pro" w:hAnsi="Source Sans Pro"/>
                <w:b/>
                <w:sz w:val="24"/>
                <w:szCs w:val="24"/>
              </w:rPr>
              <w:t>, from Clifford’s Tower to the City Walls and Baillie Hill</w:t>
            </w:r>
          </w:p>
          <w:p w14:paraId="28EB569E" w14:textId="77777777" w:rsidR="00D45484" w:rsidRPr="00D45484" w:rsidRDefault="00D45484" w:rsidP="00815D75">
            <w:pPr>
              <w:rPr>
                <w:rFonts w:ascii="Source Sans Pro" w:hAnsi="Source Sans Pro"/>
                <w:sz w:val="24"/>
                <w:szCs w:val="24"/>
              </w:rPr>
            </w:pPr>
            <w:r>
              <w:rPr>
                <w:rFonts w:ascii="Source Sans Pro" w:hAnsi="Source Sans Pro"/>
                <w:sz w:val="24"/>
                <w:szCs w:val="24"/>
              </w:rPr>
              <w:t xml:space="preserve">The setting of the Eye of York within </w:t>
            </w:r>
            <w:r>
              <w:rPr>
                <w:rFonts w:ascii="Source Sans Pro" w:hAnsi="Source Sans Pro"/>
                <w:sz w:val="24"/>
                <w:szCs w:val="24"/>
              </w:rPr>
              <w:lastRenderedPageBreak/>
              <w:t>the wider city</w:t>
            </w:r>
          </w:p>
        </w:tc>
        <w:tc>
          <w:tcPr>
            <w:tcW w:w="4621" w:type="dxa"/>
            <w:shd w:val="clear" w:color="auto" w:fill="auto"/>
          </w:tcPr>
          <w:p w14:paraId="6766C4F0" w14:textId="77777777" w:rsidR="00B54C8D" w:rsidRPr="00E469B3" w:rsidRDefault="00B54C8D" w:rsidP="00815D75">
            <w:pPr>
              <w:rPr>
                <w:rFonts w:ascii="Source Sans Pro" w:hAnsi="Source Sans Pro"/>
                <w:b/>
                <w:sz w:val="24"/>
                <w:szCs w:val="24"/>
              </w:rPr>
            </w:pPr>
          </w:p>
        </w:tc>
      </w:tr>
    </w:tbl>
    <w:p w14:paraId="058CCB36" w14:textId="77777777" w:rsidR="004D3B59" w:rsidRDefault="004D3B59"/>
    <w:sectPr w:rsidR="004D3B59" w:rsidSect="00D45484">
      <w:pgSz w:w="11906" w:h="16838"/>
      <w:pgMar w:top="1276"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ource Sans Pro">
    <w:altName w:val="Didot"/>
    <w:panose1 w:val="00000000000000000000"/>
    <w:charset w:val="00"/>
    <w:family w:val="swiss"/>
    <w:notTrueType/>
    <w:pitch w:val="variable"/>
    <w:sig w:usb0="20000007" w:usb1="00000001" w:usb2="00000000" w:usb3="00000000" w:csb0="00000193"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357C6"/>
    <w:multiLevelType w:val="hybridMultilevel"/>
    <w:tmpl w:val="A6D4AF7E"/>
    <w:lvl w:ilvl="0" w:tplc="BD1EB9DC">
      <w:numFmt w:val="bullet"/>
      <w:lvlText w:val="-"/>
      <w:lvlJc w:val="left"/>
      <w:pPr>
        <w:ind w:left="1770" w:hanging="360"/>
      </w:pPr>
      <w:rPr>
        <w:rFonts w:ascii="Source Sans Pro" w:eastAsia="Calibri" w:hAnsi="Source Sans Pro" w:cs="Times New Roman" w:hint="default"/>
      </w:rPr>
    </w:lvl>
    <w:lvl w:ilvl="1" w:tplc="08090003" w:tentative="1">
      <w:start w:val="1"/>
      <w:numFmt w:val="bullet"/>
      <w:lvlText w:val="o"/>
      <w:lvlJc w:val="left"/>
      <w:pPr>
        <w:ind w:left="2490" w:hanging="360"/>
      </w:pPr>
      <w:rPr>
        <w:rFonts w:ascii="Courier New" w:hAnsi="Courier New" w:cs="Courier New" w:hint="default"/>
      </w:rPr>
    </w:lvl>
    <w:lvl w:ilvl="2" w:tplc="08090005" w:tentative="1">
      <w:start w:val="1"/>
      <w:numFmt w:val="bullet"/>
      <w:lvlText w:val=""/>
      <w:lvlJc w:val="left"/>
      <w:pPr>
        <w:ind w:left="3210" w:hanging="360"/>
      </w:pPr>
      <w:rPr>
        <w:rFonts w:ascii="Wingdings" w:hAnsi="Wingdings" w:hint="default"/>
      </w:rPr>
    </w:lvl>
    <w:lvl w:ilvl="3" w:tplc="08090001" w:tentative="1">
      <w:start w:val="1"/>
      <w:numFmt w:val="bullet"/>
      <w:lvlText w:val=""/>
      <w:lvlJc w:val="left"/>
      <w:pPr>
        <w:ind w:left="3930" w:hanging="360"/>
      </w:pPr>
      <w:rPr>
        <w:rFonts w:ascii="Symbol" w:hAnsi="Symbol" w:hint="default"/>
      </w:rPr>
    </w:lvl>
    <w:lvl w:ilvl="4" w:tplc="08090003" w:tentative="1">
      <w:start w:val="1"/>
      <w:numFmt w:val="bullet"/>
      <w:lvlText w:val="o"/>
      <w:lvlJc w:val="left"/>
      <w:pPr>
        <w:ind w:left="4650" w:hanging="360"/>
      </w:pPr>
      <w:rPr>
        <w:rFonts w:ascii="Courier New" w:hAnsi="Courier New" w:cs="Courier New" w:hint="default"/>
      </w:rPr>
    </w:lvl>
    <w:lvl w:ilvl="5" w:tplc="08090005" w:tentative="1">
      <w:start w:val="1"/>
      <w:numFmt w:val="bullet"/>
      <w:lvlText w:val=""/>
      <w:lvlJc w:val="left"/>
      <w:pPr>
        <w:ind w:left="5370" w:hanging="360"/>
      </w:pPr>
      <w:rPr>
        <w:rFonts w:ascii="Wingdings" w:hAnsi="Wingdings" w:hint="default"/>
      </w:rPr>
    </w:lvl>
    <w:lvl w:ilvl="6" w:tplc="08090001" w:tentative="1">
      <w:start w:val="1"/>
      <w:numFmt w:val="bullet"/>
      <w:lvlText w:val=""/>
      <w:lvlJc w:val="left"/>
      <w:pPr>
        <w:ind w:left="6090" w:hanging="360"/>
      </w:pPr>
      <w:rPr>
        <w:rFonts w:ascii="Symbol" w:hAnsi="Symbol" w:hint="default"/>
      </w:rPr>
    </w:lvl>
    <w:lvl w:ilvl="7" w:tplc="08090003" w:tentative="1">
      <w:start w:val="1"/>
      <w:numFmt w:val="bullet"/>
      <w:lvlText w:val="o"/>
      <w:lvlJc w:val="left"/>
      <w:pPr>
        <w:ind w:left="6810" w:hanging="360"/>
      </w:pPr>
      <w:rPr>
        <w:rFonts w:ascii="Courier New" w:hAnsi="Courier New" w:cs="Courier New" w:hint="default"/>
      </w:rPr>
    </w:lvl>
    <w:lvl w:ilvl="8" w:tplc="08090005" w:tentative="1">
      <w:start w:val="1"/>
      <w:numFmt w:val="bullet"/>
      <w:lvlText w:val=""/>
      <w:lvlJc w:val="left"/>
      <w:pPr>
        <w:ind w:left="7530" w:hanging="360"/>
      </w:pPr>
      <w:rPr>
        <w:rFonts w:ascii="Wingdings" w:hAnsi="Wingdings" w:hint="default"/>
      </w:rPr>
    </w:lvl>
  </w:abstractNum>
  <w:abstractNum w:abstractNumId="1">
    <w:nsid w:val="30794D51"/>
    <w:multiLevelType w:val="hybridMultilevel"/>
    <w:tmpl w:val="6F544E8A"/>
    <w:lvl w:ilvl="0" w:tplc="82EE4320">
      <w:numFmt w:val="bullet"/>
      <w:lvlText w:val="-"/>
      <w:lvlJc w:val="left"/>
      <w:pPr>
        <w:ind w:left="1530" w:hanging="360"/>
      </w:pPr>
      <w:rPr>
        <w:rFonts w:ascii="Source Sans Pro" w:eastAsia="Calibri" w:hAnsi="Source Sans Pro" w:cs="Times New Roman"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B59"/>
    <w:rsid w:val="000315E0"/>
    <w:rsid w:val="000713FC"/>
    <w:rsid w:val="000F488A"/>
    <w:rsid w:val="00123E9F"/>
    <w:rsid w:val="00361FCB"/>
    <w:rsid w:val="00390EB7"/>
    <w:rsid w:val="003D7633"/>
    <w:rsid w:val="004D3B59"/>
    <w:rsid w:val="00565B6E"/>
    <w:rsid w:val="006F6600"/>
    <w:rsid w:val="00815D75"/>
    <w:rsid w:val="00821392"/>
    <w:rsid w:val="00867446"/>
    <w:rsid w:val="00922E37"/>
    <w:rsid w:val="00A01FEF"/>
    <w:rsid w:val="00AB5169"/>
    <w:rsid w:val="00B35136"/>
    <w:rsid w:val="00B54C8D"/>
    <w:rsid w:val="00B61314"/>
    <w:rsid w:val="00B82F34"/>
    <w:rsid w:val="00BC0392"/>
    <w:rsid w:val="00BD7A29"/>
    <w:rsid w:val="00CB235E"/>
    <w:rsid w:val="00CC591E"/>
    <w:rsid w:val="00D45484"/>
    <w:rsid w:val="00E06FEA"/>
    <w:rsid w:val="00E10DE5"/>
    <w:rsid w:val="00EA64E7"/>
    <w:rsid w:val="00F2154A"/>
    <w:rsid w:val="00FD26C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82A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488A"/>
    <w:rPr>
      <w:rFonts w:ascii="Tahoma" w:hAnsi="Tahoma" w:cs="Tahoma"/>
      <w:sz w:val="16"/>
      <w:szCs w:val="16"/>
    </w:rPr>
  </w:style>
  <w:style w:type="character" w:customStyle="1" w:styleId="BalloonTextChar">
    <w:name w:val="Balloon Text Char"/>
    <w:basedOn w:val="DefaultParagraphFont"/>
    <w:link w:val="BalloonText"/>
    <w:uiPriority w:val="99"/>
    <w:semiHidden/>
    <w:rsid w:val="000F48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928</Words>
  <Characters>5294</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Emma</dc:creator>
  <cp:keywords/>
  <dc:description/>
  <cp:lastModifiedBy>Helen Graham</cp:lastModifiedBy>
  <cp:revision>2</cp:revision>
  <cp:lastPrinted>2017-11-08T08:39:00Z</cp:lastPrinted>
  <dcterms:created xsi:type="dcterms:W3CDTF">2017-11-16T14:15:00Z</dcterms:created>
  <dcterms:modified xsi:type="dcterms:W3CDTF">2017-11-16T14:15:00Z</dcterms:modified>
</cp:coreProperties>
</file>